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14EF" w14:textId="77777777" w:rsidR="00C9789D" w:rsidRPr="00E14EC2" w:rsidRDefault="00C9789D" w:rsidP="00C9789D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6F1F14F0" w14:textId="539BCE8D" w:rsidR="00C9789D" w:rsidRDefault="00AC4478" w:rsidP="00C9789D">
      <w:pPr>
        <w:pStyle w:val="F2-zkladn"/>
        <w:tabs>
          <w:tab w:val="right" w:pos="9070"/>
        </w:tabs>
      </w:pPr>
      <w:r>
        <w:tab/>
        <w:t>Praha, 1</w:t>
      </w:r>
      <w:r w:rsidR="00CE3A1F">
        <w:t>9</w:t>
      </w:r>
      <w:r w:rsidR="00C9789D">
        <w:t xml:space="preserve">. </w:t>
      </w:r>
      <w:r w:rsidR="005F102C">
        <w:t>února</w:t>
      </w:r>
      <w:r w:rsidR="00C9789D">
        <w:t xml:space="preserve"> 2018</w:t>
      </w:r>
    </w:p>
    <w:p w14:paraId="6F1F14F1" w14:textId="672BC969" w:rsidR="00C9789D" w:rsidRPr="00E1635D" w:rsidRDefault="00C9789D" w:rsidP="00C9789D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TPA </w:t>
      </w:r>
      <w:r w:rsidR="006D5373">
        <w:rPr>
          <w:rFonts w:ascii="Arial" w:hAnsi="Arial" w:cs="Arial"/>
          <w:b/>
          <w:sz w:val="28"/>
          <w:szCs w:val="28"/>
        </w:rPr>
        <w:t xml:space="preserve">je </w:t>
      </w:r>
      <w:r w:rsidR="00E035F1">
        <w:rPr>
          <w:rFonts w:ascii="Arial" w:hAnsi="Arial" w:cs="Arial"/>
          <w:b/>
          <w:sz w:val="28"/>
          <w:szCs w:val="28"/>
        </w:rPr>
        <w:t>Nejžádanější zaměstnavatel v daních 2017</w:t>
      </w:r>
    </w:p>
    <w:p w14:paraId="6F1F14F2" w14:textId="47DFEA90" w:rsidR="00C9789D" w:rsidRPr="00E1635D" w:rsidRDefault="00C9789D" w:rsidP="00C9789D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TPA, přední česk</w:t>
      </w:r>
      <w:r w:rsidR="00C20394">
        <w:rPr>
          <w:rFonts w:ascii="Arial" w:hAnsi="Arial" w:cs="Arial"/>
          <w:b/>
          <w:sz w:val="20"/>
          <w:szCs w:val="20"/>
        </w:rPr>
        <w:t>ou</w:t>
      </w:r>
      <w:r>
        <w:rPr>
          <w:rFonts w:ascii="Arial" w:hAnsi="Arial" w:cs="Arial"/>
          <w:b/>
          <w:sz w:val="20"/>
          <w:szCs w:val="20"/>
        </w:rPr>
        <w:t xml:space="preserve"> poradensk</w:t>
      </w:r>
      <w:r w:rsidR="00C20394">
        <w:rPr>
          <w:rFonts w:ascii="Arial" w:hAnsi="Arial" w:cs="Arial"/>
          <w:b/>
          <w:sz w:val="20"/>
          <w:szCs w:val="20"/>
        </w:rPr>
        <w:t>ou</w:t>
      </w:r>
      <w:r>
        <w:rPr>
          <w:rFonts w:ascii="Arial" w:hAnsi="Arial" w:cs="Arial"/>
          <w:b/>
          <w:sz w:val="20"/>
          <w:szCs w:val="20"/>
        </w:rPr>
        <w:t xml:space="preserve"> společnost,</w:t>
      </w:r>
      <w:r w:rsidR="00E035F1">
        <w:rPr>
          <w:rFonts w:ascii="Arial" w:hAnsi="Arial" w:cs="Arial"/>
          <w:b/>
          <w:sz w:val="20"/>
          <w:szCs w:val="20"/>
        </w:rPr>
        <w:t xml:space="preserve"> veřejnost ohodnotila jako nejvíce žádaného zaměstnavatele v oblasti daní za rok 2017</w:t>
      </w:r>
      <w:r w:rsidR="00B37E5A">
        <w:rPr>
          <w:rFonts w:ascii="Arial" w:hAnsi="Arial" w:cs="Arial"/>
          <w:b/>
          <w:sz w:val="20"/>
          <w:szCs w:val="20"/>
        </w:rPr>
        <w:t>.</w:t>
      </w:r>
      <w:r w:rsidR="00E035F1">
        <w:rPr>
          <w:rFonts w:ascii="Arial" w:hAnsi="Arial" w:cs="Arial"/>
          <w:b/>
          <w:sz w:val="20"/>
          <w:szCs w:val="20"/>
        </w:rPr>
        <w:t xml:space="preserve"> Nejžá</w:t>
      </w:r>
      <w:r w:rsidR="00C20394">
        <w:rPr>
          <w:rFonts w:ascii="Arial" w:hAnsi="Arial" w:cs="Arial"/>
          <w:b/>
          <w:sz w:val="20"/>
          <w:szCs w:val="20"/>
        </w:rPr>
        <w:t>d</w:t>
      </w:r>
      <w:r w:rsidR="00E035F1">
        <w:rPr>
          <w:rFonts w:ascii="Arial" w:hAnsi="Arial" w:cs="Arial"/>
          <w:b/>
          <w:sz w:val="20"/>
          <w:szCs w:val="20"/>
        </w:rPr>
        <w:t xml:space="preserve">anější zaměstnavatel v daních je jednou z kategorií soutěže Daňař &amp; Daňová firma roku, kterou každoročně </w:t>
      </w:r>
      <w:r w:rsidR="00C20394">
        <w:rPr>
          <w:rFonts w:ascii="Arial" w:hAnsi="Arial" w:cs="Arial"/>
          <w:b/>
          <w:sz w:val="20"/>
          <w:szCs w:val="20"/>
        </w:rPr>
        <w:t>pořádá</w:t>
      </w:r>
      <w:r w:rsidR="00E035F1">
        <w:rPr>
          <w:rFonts w:ascii="Arial" w:hAnsi="Arial" w:cs="Arial"/>
          <w:b/>
          <w:sz w:val="20"/>
          <w:szCs w:val="20"/>
        </w:rPr>
        <w:t xml:space="preserve"> </w:t>
      </w:r>
      <w:r w:rsidR="00C20394">
        <w:rPr>
          <w:rFonts w:ascii="Arial" w:hAnsi="Arial" w:cs="Arial"/>
          <w:b/>
          <w:sz w:val="20"/>
          <w:szCs w:val="20"/>
        </w:rPr>
        <w:t xml:space="preserve">vydavatelství </w:t>
      </w:r>
      <w:proofErr w:type="spellStart"/>
      <w:r w:rsidR="00C20394">
        <w:rPr>
          <w:rFonts w:ascii="Arial" w:hAnsi="Arial" w:cs="Arial"/>
          <w:b/>
          <w:sz w:val="20"/>
          <w:szCs w:val="20"/>
        </w:rPr>
        <w:t>Wolters</w:t>
      </w:r>
      <w:proofErr w:type="spellEnd"/>
      <w:r w:rsidR="00C203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20394">
        <w:rPr>
          <w:rFonts w:ascii="Arial" w:hAnsi="Arial" w:cs="Arial"/>
          <w:b/>
          <w:sz w:val="20"/>
          <w:szCs w:val="20"/>
        </w:rPr>
        <w:t>Kluwer</w:t>
      </w:r>
      <w:proofErr w:type="spellEnd"/>
      <w:r w:rsidR="00C20394">
        <w:rPr>
          <w:rFonts w:ascii="Arial" w:hAnsi="Arial" w:cs="Arial"/>
          <w:b/>
          <w:sz w:val="20"/>
          <w:szCs w:val="20"/>
        </w:rPr>
        <w:t xml:space="preserve">. </w:t>
      </w:r>
      <w:r w:rsidR="0026300A">
        <w:rPr>
          <w:rFonts w:ascii="Arial" w:hAnsi="Arial" w:cs="Arial"/>
          <w:b/>
          <w:sz w:val="20"/>
          <w:szCs w:val="20"/>
        </w:rPr>
        <w:t xml:space="preserve">Cenu na slavnostním vyhlášení soutěže, které se konalo </w:t>
      </w:r>
      <w:r w:rsidR="00C20394">
        <w:rPr>
          <w:rFonts w:ascii="Arial" w:hAnsi="Arial" w:cs="Arial"/>
          <w:b/>
          <w:sz w:val="20"/>
          <w:szCs w:val="20"/>
        </w:rPr>
        <w:t>15. února</w:t>
      </w:r>
      <w:r w:rsidR="0026300A">
        <w:rPr>
          <w:rFonts w:ascii="Arial" w:hAnsi="Arial" w:cs="Arial"/>
          <w:b/>
          <w:sz w:val="20"/>
          <w:szCs w:val="20"/>
        </w:rPr>
        <w:t xml:space="preserve"> </w:t>
      </w:r>
      <w:r w:rsidR="00C20394">
        <w:rPr>
          <w:rFonts w:ascii="Arial" w:hAnsi="Arial" w:cs="Arial"/>
          <w:b/>
          <w:sz w:val="20"/>
          <w:szCs w:val="20"/>
        </w:rPr>
        <w:t>v hotelu International</w:t>
      </w:r>
      <w:r w:rsidR="007E7E71">
        <w:rPr>
          <w:rFonts w:ascii="Arial" w:hAnsi="Arial" w:cs="Arial"/>
          <w:b/>
          <w:sz w:val="20"/>
          <w:szCs w:val="20"/>
        </w:rPr>
        <w:t xml:space="preserve"> v</w:t>
      </w:r>
      <w:r w:rsidR="0026300A">
        <w:rPr>
          <w:rFonts w:ascii="Arial" w:hAnsi="Arial" w:cs="Arial"/>
          <w:b/>
          <w:sz w:val="20"/>
          <w:szCs w:val="20"/>
        </w:rPr>
        <w:t> </w:t>
      </w:r>
      <w:r w:rsidR="007E7E71">
        <w:rPr>
          <w:rFonts w:ascii="Arial" w:hAnsi="Arial" w:cs="Arial"/>
          <w:b/>
          <w:sz w:val="20"/>
          <w:szCs w:val="20"/>
        </w:rPr>
        <w:t>Praze</w:t>
      </w:r>
      <w:r w:rsidR="0026300A">
        <w:rPr>
          <w:rFonts w:ascii="Arial" w:hAnsi="Arial" w:cs="Arial"/>
          <w:b/>
          <w:sz w:val="20"/>
          <w:szCs w:val="20"/>
        </w:rPr>
        <w:t xml:space="preserve">, převzala Jana Skálová, partnerka TPA. Jana Skálová získala i druhé místo v kategorii </w:t>
      </w:r>
      <w:r w:rsidR="0026300A" w:rsidRPr="0026300A">
        <w:rPr>
          <w:rFonts w:ascii="Arial" w:hAnsi="Arial" w:cs="Arial"/>
          <w:b/>
          <w:sz w:val="20"/>
          <w:szCs w:val="20"/>
        </w:rPr>
        <w:t>Daňová osobnost roku 2017 v komerční daňové sféře</w:t>
      </w:r>
      <w:r w:rsidR="0026300A">
        <w:rPr>
          <w:rFonts w:ascii="Arial" w:hAnsi="Arial" w:cs="Arial"/>
          <w:b/>
          <w:sz w:val="20"/>
          <w:szCs w:val="20"/>
        </w:rPr>
        <w:t>.</w:t>
      </w:r>
    </w:p>
    <w:p w14:paraId="6F1F14F3" w14:textId="7CE2F69F" w:rsidR="00C9789D" w:rsidRDefault="00C9789D" w:rsidP="00C9789D">
      <w:pPr>
        <w:pStyle w:val="F2-zkladn"/>
        <w:tabs>
          <w:tab w:val="right" w:pos="9070"/>
        </w:tabs>
      </w:pPr>
      <w:r>
        <w:t xml:space="preserve">Poradenská společnost TPA </w:t>
      </w:r>
      <w:r w:rsidR="004C3A29">
        <w:t>v loňském roce výrazně posílila svůj tým</w:t>
      </w:r>
      <w:r w:rsidR="0035451E">
        <w:t xml:space="preserve"> o několik desítek nových zaměstnanců. S tím souvisela i expanze firmy do dalších kancelářských prostor v sídle společnosti na Praze 4. V soutěži </w:t>
      </w:r>
      <w:r w:rsidR="00055F68" w:rsidRPr="00055F68">
        <w:t>Daňař &amp; Daňová firma roku</w:t>
      </w:r>
      <w:r w:rsidR="0035451E">
        <w:t xml:space="preserve"> mohla veřejnost nominovat a hlasovat </w:t>
      </w:r>
      <w:r w:rsidR="007E7E71">
        <w:t xml:space="preserve">pro </w:t>
      </w:r>
      <w:r w:rsidR="0035451E">
        <w:t>společnost z oblasti daní, kterou považuj</w:t>
      </w:r>
      <w:r w:rsidR="001A127E">
        <w:t>e</w:t>
      </w:r>
      <w:r w:rsidR="0035451E">
        <w:t xml:space="preserve"> za </w:t>
      </w:r>
      <w:r w:rsidR="007E7E71">
        <w:t>perspektivní</w:t>
      </w:r>
      <w:r w:rsidR="001A127E">
        <w:t>,</w:t>
      </w:r>
      <w:r w:rsidR="007E7E71">
        <w:t xml:space="preserve"> </w:t>
      </w:r>
      <w:r w:rsidR="00055F68">
        <w:t>s dobrým zázemím a stabilním postavením na trhu</w:t>
      </w:r>
      <w:r w:rsidR="001A127E">
        <w:t>. Společnost,</w:t>
      </w:r>
      <w:r w:rsidR="00055F68">
        <w:t xml:space="preserve"> pro kterou by chtěli pracovat či pracují.</w:t>
      </w:r>
      <w:r w:rsidR="00A8326E">
        <w:t xml:space="preserve"> </w:t>
      </w:r>
      <w:r w:rsidR="00665C48">
        <w:t>Vítěz, TPA Tax, získal 25 % ze všech hlasů. Potvrdilo se, že</w:t>
      </w:r>
      <w:r w:rsidR="008310B3">
        <w:t xml:space="preserve"> </w:t>
      </w:r>
      <w:r w:rsidR="00665C48">
        <w:t xml:space="preserve">TPA </w:t>
      </w:r>
      <w:r w:rsidR="008310B3">
        <w:t xml:space="preserve">patří ke špičkovým zaměstnavatelům na trhu, </w:t>
      </w:r>
      <w:r w:rsidR="00665C48">
        <w:t xml:space="preserve">i tím, že ocenění v této kategorii společnost získala </w:t>
      </w:r>
      <w:r w:rsidR="008310B3">
        <w:t xml:space="preserve">již </w:t>
      </w:r>
      <w:r w:rsidR="00665C48">
        <w:t>po</w:t>
      </w:r>
      <w:r w:rsidR="008310B3">
        <w:t xml:space="preserve">třetí </w:t>
      </w:r>
      <w:r w:rsidR="00665C48">
        <w:t>za osmiletou historii trvání soutěže.</w:t>
      </w:r>
    </w:p>
    <w:p w14:paraId="6D1B307C" w14:textId="27E0D45B" w:rsidR="00055F68" w:rsidRDefault="00055F68" w:rsidP="00C9789D">
      <w:pPr>
        <w:pStyle w:val="F2-zkladn"/>
        <w:tabs>
          <w:tab w:val="right" w:pos="9070"/>
        </w:tabs>
      </w:pPr>
      <w:r>
        <w:t>„</w:t>
      </w:r>
      <w:r w:rsidR="007F7DDF" w:rsidRPr="007C0FD6">
        <w:rPr>
          <w:i/>
        </w:rPr>
        <w:t xml:space="preserve">Od podzimu roku 2016, kdy jsme se stali nezávislým členem </w:t>
      </w:r>
      <w:proofErr w:type="spellStart"/>
      <w:r w:rsidR="007F7DDF" w:rsidRPr="007C0FD6">
        <w:rPr>
          <w:i/>
        </w:rPr>
        <w:t>Baker</w:t>
      </w:r>
      <w:proofErr w:type="spellEnd"/>
      <w:r w:rsidR="007F7DDF" w:rsidRPr="007C0FD6">
        <w:rPr>
          <w:i/>
        </w:rPr>
        <w:t xml:space="preserve"> </w:t>
      </w:r>
      <w:proofErr w:type="spellStart"/>
      <w:r w:rsidR="007F7DDF" w:rsidRPr="007C0FD6">
        <w:rPr>
          <w:i/>
        </w:rPr>
        <w:t>Tilly</w:t>
      </w:r>
      <w:proofErr w:type="spellEnd"/>
      <w:r w:rsidR="007F7DDF" w:rsidRPr="007C0FD6">
        <w:rPr>
          <w:i/>
        </w:rPr>
        <w:t xml:space="preserve"> </w:t>
      </w:r>
      <w:proofErr w:type="spellStart"/>
      <w:r w:rsidR="007F7DDF" w:rsidRPr="007C0FD6">
        <w:rPr>
          <w:i/>
        </w:rPr>
        <w:t>Europe</w:t>
      </w:r>
      <w:proofErr w:type="spellEnd"/>
      <w:r w:rsidR="007F7DDF" w:rsidRPr="007C0FD6">
        <w:rPr>
          <w:i/>
        </w:rPr>
        <w:t xml:space="preserve"> </w:t>
      </w:r>
      <w:proofErr w:type="spellStart"/>
      <w:r w:rsidR="007F7DDF" w:rsidRPr="007C0FD6">
        <w:rPr>
          <w:i/>
        </w:rPr>
        <w:t>Alliance</w:t>
      </w:r>
      <w:proofErr w:type="spellEnd"/>
      <w:r w:rsidR="007F7DDF" w:rsidRPr="007C0FD6">
        <w:rPr>
          <w:i/>
        </w:rPr>
        <w:t xml:space="preserve">, jsme museli udělat několik strategických rozhodnutí. Jedním z nich </w:t>
      </w:r>
      <w:r w:rsidR="002D3922">
        <w:rPr>
          <w:i/>
        </w:rPr>
        <w:t>je</w:t>
      </w:r>
      <w:r w:rsidR="003E3F49">
        <w:rPr>
          <w:i/>
        </w:rPr>
        <w:t xml:space="preserve"> i</w:t>
      </w:r>
      <w:r w:rsidR="007F7DDF" w:rsidRPr="007C0FD6">
        <w:rPr>
          <w:i/>
        </w:rPr>
        <w:t xml:space="preserve"> </w:t>
      </w:r>
      <w:r w:rsidR="001A127E">
        <w:rPr>
          <w:i/>
        </w:rPr>
        <w:t>široký</w:t>
      </w:r>
      <w:r w:rsidR="00C02EAB" w:rsidRPr="007C0FD6">
        <w:rPr>
          <w:i/>
        </w:rPr>
        <w:t xml:space="preserve"> </w:t>
      </w:r>
      <w:r w:rsidR="007F7DDF" w:rsidRPr="007C0FD6">
        <w:rPr>
          <w:i/>
        </w:rPr>
        <w:t>nábor nových kolegů,</w:t>
      </w:r>
      <w:r w:rsidR="001A127E">
        <w:rPr>
          <w:i/>
        </w:rPr>
        <w:t xml:space="preserve"> které nyní zapojujeme do firmy a</w:t>
      </w:r>
      <w:r w:rsidR="007F7DDF" w:rsidRPr="007C0FD6">
        <w:rPr>
          <w:i/>
        </w:rPr>
        <w:t xml:space="preserve"> </w:t>
      </w:r>
      <w:r w:rsidR="00C02EAB" w:rsidRPr="007C0FD6">
        <w:rPr>
          <w:i/>
        </w:rPr>
        <w:t xml:space="preserve">pro které pořádáme </w:t>
      </w:r>
      <w:r w:rsidR="003E3F49">
        <w:rPr>
          <w:i/>
        </w:rPr>
        <w:t xml:space="preserve">řadu </w:t>
      </w:r>
      <w:r w:rsidR="00C02EAB" w:rsidRPr="007C0FD6">
        <w:rPr>
          <w:i/>
        </w:rPr>
        <w:t>interní</w:t>
      </w:r>
      <w:r w:rsidR="003E3F49">
        <w:rPr>
          <w:i/>
        </w:rPr>
        <w:t>ch</w:t>
      </w:r>
      <w:r w:rsidR="00C02EAB" w:rsidRPr="007C0FD6">
        <w:rPr>
          <w:i/>
        </w:rPr>
        <w:t xml:space="preserve"> školení</w:t>
      </w:r>
      <w:r w:rsidR="001A127E">
        <w:rPr>
          <w:i/>
        </w:rPr>
        <w:t>. Dále to bylo</w:t>
      </w:r>
      <w:r w:rsidR="00C02EAB" w:rsidRPr="007C0FD6">
        <w:rPr>
          <w:i/>
        </w:rPr>
        <w:t xml:space="preserve"> </w:t>
      </w:r>
      <w:r w:rsidR="00C36503" w:rsidRPr="007C0FD6">
        <w:rPr>
          <w:i/>
        </w:rPr>
        <w:t xml:space="preserve">stěhování oddělení BackOffice a </w:t>
      </w:r>
      <w:proofErr w:type="spellStart"/>
      <w:r w:rsidR="00C36503" w:rsidRPr="007C0FD6">
        <w:rPr>
          <w:i/>
        </w:rPr>
        <w:t>Valuation</w:t>
      </w:r>
      <w:proofErr w:type="spellEnd"/>
      <w:r w:rsidR="00C36503" w:rsidRPr="007C0FD6">
        <w:rPr>
          <w:i/>
        </w:rPr>
        <w:t xml:space="preserve"> &amp; </w:t>
      </w:r>
      <w:proofErr w:type="spellStart"/>
      <w:r w:rsidR="00C36503" w:rsidRPr="007C0FD6">
        <w:rPr>
          <w:i/>
        </w:rPr>
        <w:t>Advisory</w:t>
      </w:r>
      <w:proofErr w:type="spellEnd"/>
      <w:r w:rsidR="00C36503" w:rsidRPr="007C0FD6">
        <w:rPr>
          <w:i/>
        </w:rPr>
        <w:t xml:space="preserve"> do nových kancelářských prostor nebo přijetí nových partnerů. Při tom všem</w:t>
      </w:r>
      <w:r w:rsidR="007C0FD6" w:rsidRPr="007C0FD6">
        <w:rPr>
          <w:i/>
        </w:rPr>
        <w:t xml:space="preserve"> se kolegové st</w:t>
      </w:r>
      <w:r w:rsidR="001A127E">
        <w:rPr>
          <w:i/>
        </w:rPr>
        <w:t>ihli</w:t>
      </w:r>
      <w:r w:rsidR="007C0FD6" w:rsidRPr="007C0FD6">
        <w:rPr>
          <w:i/>
        </w:rPr>
        <w:t xml:space="preserve"> věnovat naplno </w:t>
      </w:r>
      <w:r w:rsidR="00C702E7" w:rsidRPr="007C0FD6">
        <w:rPr>
          <w:i/>
        </w:rPr>
        <w:t>klient</w:t>
      </w:r>
      <w:r w:rsidR="003E3F49">
        <w:rPr>
          <w:i/>
        </w:rPr>
        <w:t>ům</w:t>
      </w:r>
      <w:r w:rsidR="00C702E7" w:rsidRPr="007C0FD6">
        <w:rPr>
          <w:i/>
        </w:rPr>
        <w:t>. A za to jim patří</w:t>
      </w:r>
      <w:r w:rsidR="007C0FD6" w:rsidRPr="007C0FD6">
        <w:rPr>
          <w:i/>
        </w:rPr>
        <w:t xml:space="preserve"> mé velké poděkování</w:t>
      </w:r>
      <w:r w:rsidR="007F7DDF" w:rsidRPr="007C0FD6">
        <w:rPr>
          <w:i/>
        </w:rPr>
        <w:t xml:space="preserve"> </w:t>
      </w:r>
      <w:r w:rsidR="007C0FD6" w:rsidRPr="007C0FD6">
        <w:rPr>
          <w:i/>
        </w:rPr>
        <w:t>i toto ocenění. Protože bez nich bychom Nejžádanějším zaměstnavatelem nikdy nebyli,</w:t>
      </w:r>
      <w:r>
        <w:t>“</w:t>
      </w:r>
      <w:r w:rsidR="007C0FD6">
        <w:t xml:space="preserve"> říká k získanému ocenění Rostislav Kuneš, partner TPA. </w:t>
      </w:r>
    </w:p>
    <w:p w14:paraId="7F007AB4" w14:textId="4FF31E6F" w:rsidR="00215EED" w:rsidRDefault="00215EED" w:rsidP="00C9789D">
      <w:pPr>
        <w:pStyle w:val="F2-zkladn"/>
        <w:tabs>
          <w:tab w:val="right" w:pos="907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30442C" wp14:editId="202DF195">
            <wp:simplePos x="0" y="0"/>
            <wp:positionH relativeFrom="column">
              <wp:posOffset>-5080</wp:posOffset>
            </wp:positionH>
            <wp:positionV relativeFrom="paragraph">
              <wp:posOffset>296545</wp:posOffset>
            </wp:positionV>
            <wp:extent cx="1819275" cy="2603500"/>
            <wp:effectExtent l="0" t="0" r="9525" b="6350"/>
            <wp:wrapTight wrapText="bothSides">
              <wp:wrapPolygon edited="0">
                <wp:start x="0" y="0"/>
                <wp:lineTo x="0" y="21495"/>
                <wp:lineTo x="21487" y="21495"/>
                <wp:lineTo x="2148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PA_predani ceny_z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4B6BE" w14:textId="16081AA6" w:rsidR="00215EED" w:rsidRDefault="00215EED" w:rsidP="00C9789D">
      <w:pPr>
        <w:pStyle w:val="F2-zkladn"/>
        <w:tabs>
          <w:tab w:val="right" w:pos="9070"/>
        </w:tabs>
      </w:pPr>
    </w:p>
    <w:p w14:paraId="05367521" w14:textId="77777777" w:rsidR="00220855" w:rsidRDefault="00220855" w:rsidP="00215EED"/>
    <w:p w14:paraId="24A1867E" w14:textId="77777777" w:rsidR="00220855" w:rsidRDefault="00220855" w:rsidP="00215EED"/>
    <w:p w14:paraId="7B114D3A" w14:textId="21DC1905" w:rsidR="00C9789D" w:rsidRPr="00215EED" w:rsidRDefault="004B3D45" w:rsidP="00215EED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4B3D45">
        <w:t>Marieta Melichárková, ředitelka pobočky OK GROUP v Praze</w:t>
      </w:r>
      <w:r w:rsidR="00FA7BBF">
        <w:t xml:space="preserve">, předala Janě Skálové, partnerce TPA, vítěznou cenu v kategorii </w:t>
      </w:r>
      <w:r w:rsidR="00FA7BBF" w:rsidRPr="00FA7BBF">
        <w:t xml:space="preserve">Nejžádanější zaměstnavatel v daních </w:t>
      </w:r>
      <w:r w:rsidR="00FA7BBF">
        <w:t xml:space="preserve">soutěže </w:t>
      </w:r>
      <w:r w:rsidR="00FA7BBF" w:rsidRPr="00FA7BBF">
        <w:t>Daňař &amp; Daňová firma roku</w:t>
      </w:r>
      <w:r w:rsidR="00215EED">
        <w:br w:type="page"/>
      </w:r>
    </w:p>
    <w:p w14:paraId="1FDC7BE0" w14:textId="3F21FD69" w:rsidR="005B1B8D" w:rsidRPr="006E27A3" w:rsidRDefault="00215EED" w:rsidP="00C9789D">
      <w:pPr>
        <w:pStyle w:val="F2-zkladn"/>
        <w:tabs>
          <w:tab w:val="right" w:pos="9070"/>
        </w:tabs>
        <w:spacing w:before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6037492" wp14:editId="78BDA482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1722755" cy="2581275"/>
            <wp:effectExtent l="0" t="0" r="0" b="9525"/>
            <wp:wrapTight wrapText="bothSides">
              <wp:wrapPolygon edited="0">
                <wp:start x="0" y="0"/>
                <wp:lineTo x="0" y="21520"/>
                <wp:lineTo x="21258" y="21520"/>
                <wp:lineTo x="2125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A_Danar roku_JS_2_zm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02FD1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E9CB069" w14:textId="77777777" w:rsidR="005B1B8D" w:rsidRDefault="005B1B8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ED460BE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23A268B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C27F4B4" w14:textId="475EE857" w:rsidR="00215EED" w:rsidRPr="00215EED" w:rsidRDefault="00215EED" w:rsidP="00C9789D">
      <w:pPr>
        <w:pStyle w:val="F2-zkladn"/>
        <w:tabs>
          <w:tab w:val="right" w:pos="9070"/>
        </w:tabs>
        <w:spacing w:before="0" w:line="240" w:lineRule="auto"/>
      </w:pPr>
      <w:bookmarkStart w:id="0" w:name="_Hlk506557311"/>
      <w:r w:rsidRPr="00215EED">
        <w:t>Jana Skálová, partnerka TPA, se získaným oceněním Nejžádanější zaměstnavatel v daních</w:t>
      </w:r>
    </w:p>
    <w:bookmarkEnd w:id="0"/>
    <w:p w14:paraId="0511EA43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B753BF0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9C39139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ED6C5CD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2C74471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7DA99A8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EA52C45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EFD8BF0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E7393EB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C726672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B9121EB" w14:textId="77777777" w:rsidR="00215EED" w:rsidRDefault="00215EE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55E7670" w14:textId="60872ABC" w:rsidR="00215EED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6B1DF15" wp14:editId="3848246E">
            <wp:simplePos x="0" y="0"/>
            <wp:positionH relativeFrom="column">
              <wp:posOffset>-4445</wp:posOffset>
            </wp:positionH>
            <wp:positionV relativeFrom="paragraph">
              <wp:posOffset>141605</wp:posOffset>
            </wp:positionV>
            <wp:extent cx="2714625" cy="1811655"/>
            <wp:effectExtent l="0" t="0" r="9525" b="0"/>
            <wp:wrapTight wrapText="bothSides">
              <wp:wrapPolygon edited="0">
                <wp:start x="0" y="0"/>
                <wp:lineTo x="0" y="21350"/>
                <wp:lineTo x="21524" y="21350"/>
                <wp:lineTo x="2152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PA_Danar roku-JS-JN_z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D8DC5" w14:textId="48041ADB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3B226A4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ED91233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0EF1561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936CBC9" w14:textId="69EE1BAB" w:rsidR="00220855" w:rsidRPr="00215EED" w:rsidRDefault="00220855" w:rsidP="00220855">
      <w:pPr>
        <w:pStyle w:val="F2-zkladn"/>
        <w:tabs>
          <w:tab w:val="right" w:pos="9070"/>
        </w:tabs>
        <w:spacing w:before="0" w:line="240" w:lineRule="auto"/>
      </w:pPr>
      <w:r w:rsidRPr="00215EED">
        <w:t>Jana Skálová, partnerka TPA, se získaným oceněním Nejžádanější zaměstnavatel v</w:t>
      </w:r>
      <w:r>
        <w:t> </w:t>
      </w:r>
      <w:r w:rsidRPr="00215EED">
        <w:t>daních</w:t>
      </w:r>
      <w:r>
        <w:t xml:space="preserve"> a </w:t>
      </w:r>
      <w:r w:rsidRPr="00220855">
        <w:t>Jiří Nesrovnal</w:t>
      </w:r>
      <w:r>
        <w:t xml:space="preserve">, </w:t>
      </w:r>
      <w:r w:rsidRPr="00220855">
        <w:t>N-</w:t>
      </w:r>
      <w:proofErr w:type="spellStart"/>
      <w:r w:rsidRPr="00220855">
        <w:t>Consult</w:t>
      </w:r>
      <w:proofErr w:type="spellEnd"/>
      <w:r>
        <w:t>, vítěz kategorie Daňová osobnost</w:t>
      </w:r>
      <w:r w:rsidRPr="00220855">
        <w:t xml:space="preserve"> – daň z příjmů právnických osob</w:t>
      </w:r>
    </w:p>
    <w:p w14:paraId="0CEFCBDD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175726B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A868658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AAE907F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70D18CD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B638F13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826423E" w14:textId="77777777" w:rsidR="00A2247A" w:rsidRDefault="00A2247A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F1F14F8" w14:textId="770439B1" w:rsidR="00C9789D" w:rsidRDefault="00C9789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6F1F14F9" w14:textId="77777777" w:rsidR="00C9789D" w:rsidRDefault="00C9789D" w:rsidP="00C9789D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F1F14FA" w14:textId="77777777" w:rsidR="00C9789D" w:rsidRPr="003916F2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>Marcela Štefcová</w:t>
        </w:r>
      </w:smartTag>
    </w:p>
    <w:p w14:paraId="6F1F14FB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6F1F14FC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6F1F14FD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6F1F1500" w14:textId="77777777" w:rsidR="00C9789D" w:rsidRPr="00AF63E5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6F1F1501" w14:textId="77777777" w:rsidR="00C9789D" w:rsidRPr="00AF63E5" w:rsidRDefault="00520E44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C9789D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6F1F1502" w14:textId="77777777" w:rsidR="00C9789D" w:rsidRDefault="00C9789D" w:rsidP="00C9789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9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6F1F1503" w14:textId="77777777" w:rsidR="00C9789D" w:rsidRDefault="00C9789D" w:rsidP="00C9789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6F1F1504" w14:textId="77777777" w:rsidR="00C9789D" w:rsidRDefault="00C9789D" w:rsidP="00C9789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</w:p>
    <w:p w14:paraId="6F1F1505" w14:textId="77777777" w:rsidR="00C9789D" w:rsidRPr="00316D20" w:rsidRDefault="00C9789D" w:rsidP="00C9789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6F1F1506" w14:textId="77777777" w:rsidR="00C9789D" w:rsidRPr="001A0CB6" w:rsidRDefault="00C9789D" w:rsidP="00C9789D">
      <w:pPr>
        <w:pStyle w:val="F2-zkladn"/>
        <w:spacing w:before="0" w:line="240" w:lineRule="auto"/>
        <w:rPr>
          <w:b/>
        </w:rPr>
      </w:pPr>
    </w:p>
    <w:p w14:paraId="6F1F1509" w14:textId="4CD020D8" w:rsidR="00D1130F" w:rsidRDefault="00C9789D" w:rsidP="00A65376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 jedenácti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0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1" w:history="1">
        <w:proofErr w:type="spellStart"/>
        <w:r w:rsidRPr="00230D97">
          <w:rPr>
            <w:rStyle w:val="Hypertextovodkaz"/>
            <w:b/>
          </w:rPr>
          <w:t>Baker</w:t>
        </w:r>
        <w:proofErr w:type="spellEnd"/>
        <w:r w:rsidRPr="00230D97">
          <w:rPr>
            <w:rStyle w:val="Hypertextovodkaz"/>
            <w:b/>
          </w:rPr>
          <w:t xml:space="preserve"> </w:t>
        </w:r>
        <w:proofErr w:type="spellStart"/>
        <w:r w:rsidRPr="00230D97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sectPr w:rsidR="00D1130F" w:rsidSect="00C9789D">
      <w:headerReference w:type="default" r:id="rId12"/>
      <w:pgSz w:w="11906" w:h="16838"/>
      <w:pgMar w:top="19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9BC0" w14:textId="77777777" w:rsidR="000E1870" w:rsidRDefault="000E1870" w:rsidP="00C9789D">
      <w:pPr>
        <w:spacing w:after="0" w:line="240" w:lineRule="auto"/>
      </w:pPr>
      <w:r>
        <w:separator/>
      </w:r>
    </w:p>
  </w:endnote>
  <w:endnote w:type="continuationSeparator" w:id="0">
    <w:p w14:paraId="302ABD13" w14:textId="77777777" w:rsidR="000E1870" w:rsidRDefault="000E1870" w:rsidP="00C9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ABC9C" w14:textId="77777777" w:rsidR="000E1870" w:rsidRDefault="000E1870" w:rsidP="00C9789D">
      <w:pPr>
        <w:spacing w:after="0" w:line="240" w:lineRule="auto"/>
      </w:pPr>
      <w:r>
        <w:separator/>
      </w:r>
    </w:p>
  </w:footnote>
  <w:footnote w:type="continuationSeparator" w:id="0">
    <w:p w14:paraId="11D9D9A7" w14:textId="77777777" w:rsidR="000E1870" w:rsidRDefault="000E1870" w:rsidP="00C9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F150E" w14:textId="77777777" w:rsidR="00C9789D" w:rsidRDefault="00C978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1F150F" wp14:editId="6F1F1510">
          <wp:simplePos x="0" y="0"/>
          <wp:positionH relativeFrom="margin">
            <wp:align>right</wp:align>
          </wp:positionH>
          <wp:positionV relativeFrom="margin">
            <wp:posOffset>-1070610</wp:posOffset>
          </wp:positionV>
          <wp:extent cx="1490980" cy="1109980"/>
          <wp:effectExtent l="0" t="0" r="0" b="0"/>
          <wp:wrapSquare wrapText="bothSides"/>
          <wp:docPr id="5" name="Obrázek 5" descr="TPA_Logo_combi_Green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PA_Logo_combi_Green on 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89D"/>
    <w:rsid w:val="00055F68"/>
    <w:rsid w:val="00080CF1"/>
    <w:rsid w:val="000C6DB3"/>
    <w:rsid w:val="000E1870"/>
    <w:rsid w:val="001938C0"/>
    <w:rsid w:val="001A127E"/>
    <w:rsid w:val="00215EED"/>
    <w:rsid w:val="00220855"/>
    <w:rsid w:val="00230D97"/>
    <w:rsid w:val="00256706"/>
    <w:rsid w:val="0026300A"/>
    <w:rsid w:val="002D3922"/>
    <w:rsid w:val="0035451E"/>
    <w:rsid w:val="003E3F49"/>
    <w:rsid w:val="004B3D45"/>
    <w:rsid w:val="004C3A29"/>
    <w:rsid w:val="00504EE7"/>
    <w:rsid w:val="00516C8F"/>
    <w:rsid w:val="00520E44"/>
    <w:rsid w:val="005725A9"/>
    <w:rsid w:val="005B1B8D"/>
    <w:rsid w:val="005F102C"/>
    <w:rsid w:val="00606EA5"/>
    <w:rsid w:val="00665C48"/>
    <w:rsid w:val="006D5373"/>
    <w:rsid w:val="006E27A3"/>
    <w:rsid w:val="007A7CA2"/>
    <w:rsid w:val="007C0FD6"/>
    <w:rsid w:val="007E7E71"/>
    <w:rsid w:val="007F7DDF"/>
    <w:rsid w:val="008310B3"/>
    <w:rsid w:val="008C4D37"/>
    <w:rsid w:val="00A2247A"/>
    <w:rsid w:val="00A65376"/>
    <w:rsid w:val="00A8326E"/>
    <w:rsid w:val="00AC4478"/>
    <w:rsid w:val="00AC57DD"/>
    <w:rsid w:val="00B37E5A"/>
    <w:rsid w:val="00B44225"/>
    <w:rsid w:val="00C02EAB"/>
    <w:rsid w:val="00C20394"/>
    <w:rsid w:val="00C36503"/>
    <w:rsid w:val="00C43BDC"/>
    <w:rsid w:val="00C702E7"/>
    <w:rsid w:val="00C9789D"/>
    <w:rsid w:val="00CE3A1F"/>
    <w:rsid w:val="00CF4D9B"/>
    <w:rsid w:val="00D1130F"/>
    <w:rsid w:val="00D231F7"/>
    <w:rsid w:val="00D614B0"/>
    <w:rsid w:val="00DB1108"/>
    <w:rsid w:val="00DF2D29"/>
    <w:rsid w:val="00E01E33"/>
    <w:rsid w:val="00E035F1"/>
    <w:rsid w:val="00E835C7"/>
    <w:rsid w:val="00FA13F7"/>
    <w:rsid w:val="00FA357D"/>
    <w:rsid w:val="00FA7BBF"/>
    <w:rsid w:val="00FB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6F1F14EF"/>
  <w15:docId w15:val="{80A0D75A-7F64-422F-AC88-A687E541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78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8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C9789D"/>
  </w:style>
  <w:style w:type="paragraph" w:styleId="Zpat">
    <w:name w:val="footer"/>
    <w:basedOn w:val="Normln"/>
    <w:link w:val="ZpatChar"/>
    <w:uiPriority w:val="99"/>
    <w:unhideWhenUsed/>
    <w:rsid w:val="00C978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C9789D"/>
  </w:style>
  <w:style w:type="paragraph" w:customStyle="1" w:styleId="F2-zkladn">
    <w:name w:val="F2 - základní"/>
    <w:link w:val="F2-zkladnCharChar"/>
    <w:rsid w:val="00C9789D"/>
    <w:pPr>
      <w:spacing w:before="240" w:after="0" w:line="300" w:lineRule="exact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semiHidden/>
    <w:rsid w:val="00C9789D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C9789D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E5A"/>
    <w:rPr>
      <w:rFonts w:ascii="Segoe UI" w:eastAsia="Calibr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30D9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0D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akertilly.de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akertillyinternational.com/web/home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Sadílková, Tereza</dc:creator>
  <cp:lastModifiedBy>Pavla Linhartová</cp:lastModifiedBy>
  <cp:revision>7</cp:revision>
  <cp:lastPrinted>2018-02-12T13:56:00Z</cp:lastPrinted>
  <dcterms:created xsi:type="dcterms:W3CDTF">2018-02-16T15:10:00Z</dcterms:created>
  <dcterms:modified xsi:type="dcterms:W3CDTF">2018-02-19T11:45:00Z</dcterms:modified>
</cp:coreProperties>
</file>